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82D483" w14:textId="54F37171" w:rsidR="00D87C3E" w:rsidRPr="00DE6B5F" w:rsidRDefault="00D87C3E" w:rsidP="00D87C3E">
      <w:pPr>
        <w:tabs>
          <w:tab w:val="left" w:pos="5160"/>
        </w:tabs>
        <w:ind w:right="-48"/>
        <w:jc w:val="right"/>
        <w:rPr>
          <w:rFonts w:ascii="Arial Narrow" w:hAnsi="Arial Narrow" w:cs="Arial"/>
        </w:rPr>
      </w:pPr>
      <w:r>
        <w:rPr>
          <w:rFonts w:ascii="Arial Narrow" w:hAnsi="Arial Narrow" w:cs="Arial"/>
        </w:rPr>
        <w:t>Gniezno</w:t>
      </w:r>
      <w:r w:rsidR="00FE5973">
        <w:rPr>
          <w:rFonts w:ascii="Arial Narrow" w:hAnsi="Arial Narrow" w:cs="Arial"/>
        </w:rPr>
        <w:t xml:space="preserve">, </w:t>
      </w:r>
      <w:r w:rsidR="00555AF0">
        <w:rPr>
          <w:rFonts w:ascii="Arial Narrow" w:hAnsi="Arial Narrow" w:cs="Arial"/>
        </w:rPr>
        <w:t>6 września</w:t>
      </w:r>
      <w:r w:rsidR="008E4FEB">
        <w:rPr>
          <w:rFonts w:ascii="Arial Narrow" w:hAnsi="Arial Narrow" w:cs="Arial"/>
        </w:rPr>
        <w:t xml:space="preserve"> 202</w:t>
      </w:r>
      <w:r w:rsidR="00350C70">
        <w:rPr>
          <w:rFonts w:ascii="Arial Narrow" w:hAnsi="Arial Narrow" w:cs="Arial"/>
        </w:rPr>
        <w:t>3</w:t>
      </w:r>
      <w:r w:rsidR="00F25F09">
        <w:rPr>
          <w:rFonts w:ascii="Arial Narrow" w:hAnsi="Arial Narrow" w:cs="Arial"/>
        </w:rPr>
        <w:t xml:space="preserve"> </w:t>
      </w:r>
      <w:r w:rsidR="00044392">
        <w:rPr>
          <w:rFonts w:ascii="Arial Narrow" w:hAnsi="Arial Narrow" w:cs="Arial"/>
        </w:rPr>
        <w:t>roku</w:t>
      </w:r>
    </w:p>
    <w:p w14:paraId="431F90F6" w14:textId="77777777" w:rsidR="00D87C3E" w:rsidRPr="00DE6B5F" w:rsidRDefault="00D87C3E" w:rsidP="00D87C3E">
      <w:pPr>
        <w:ind w:right="5434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WÓJT GMINY GNIEZNO</w:t>
      </w:r>
    </w:p>
    <w:p w14:paraId="50157A87" w14:textId="5552DCDF" w:rsidR="00D87C3E" w:rsidRDefault="00D87C3E" w:rsidP="00D87C3E">
      <w:pPr>
        <w:pStyle w:val="Nagwek1"/>
        <w:spacing w:before="0" w:after="0"/>
        <w:rPr>
          <w:rFonts w:ascii="Arial Narrow" w:eastAsia="Times New Roman" w:hAnsi="Arial Narrow" w:cs="Arial"/>
          <w:bCs/>
          <w:sz w:val="24"/>
          <w:szCs w:val="24"/>
        </w:rPr>
      </w:pPr>
    </w:p>
    <w:p w14:paraId="66F0338C" w14:textId="05D08806" w:rsidR="00EF1757" w:rsidRPr="00EF1757" w:rsidRDefault="009856F2" w:rsidP="00EF1757">
      <w:pPr>
        <w:pStyle w:val="Tekstpodstawowy"/>
        <w:rPr>
          <w:rFonts w:ascii="Arial Narrow" w:hAnsi="Arial Narrow"/>
        </w:rPr>
      </w:pPr>
      <w:r>
        <w:rPr>
          <w:rFonts w:ascii="Arial Narrow" w:hAnsi="Arial Narrow"/>
        </w:rPr>
        <w:t>GR.6721.</w:t>
      </w:r>
      <w:r w:rsidR="00047C61">
        <w:rPr>
          <w:rFonts w:ascii="Arial Narrow" w:hAnsi="Arial Narrow"/>
        </w:rPr>
        <w:t>9</w:t>
      </w:r>
      <w:r w:rsidR="008E4FEB">
        <w:rPr>
          <w:rFonts w:ascii="Arial Narrow" w:hAnsi="Arial Narrow"/>
        </w:rPr>
        <w:t>.202</w:t>
      </w:r>
      <w:r w:rsidR="00350C70">
        <w:rPr>
          <w:rFonts w:ascii="Arial Narrow" w:hAnsi="Arial Narrow"/>
        </w:rPr>
        <w:t>3</w:t>
      </w:r>
    </w:p>
    <w:p w14:paraId="630A6216" w14:textId="77777777" w:rsidR="00D87C3E" w:rsidRPr="00DE6B5F" w:rsidRDefault="00D87C3E" w:rsidP="00D87C3E">
      <w:pPr>
        <w:rPr>
          <w:rFonts w:ascii="Arial Narrow" w:hAnsi="Arial Narrow" w:cs="Arial"/>
        </w:rPr>
      </w:pPr>
    </w:p>
    <w:p w14:paraId="2061C60D" w14:textId="77777777" w:rsidR="00D87C3E" w:rsidRPr="00DE6B5F" w:rsidRDefault="00D87C3E" w:rsidP="00D87C3E">
      <w:pPr>
        <w:rPr>
          <w:rFonts w:ascii="Arial Narrow" w:hAnsi="Arial Narrow" w:cs="Arial"/>
        </w:rPr>
      </w:pPr>
    </w:p>
    <w:p w14:paraId="6B0012EE" w14:textId="77777777" w:rsidR="00CB52AC" w:rsidRPr="00CB52AC" w:rsidRDefault="00CB52AC" w:rsidP="00CB52AC">
      <w:pPr>
        <w:ind w:left="5103" w:right="140"/>
        <w:rPr>
          <w:rFonts w:ascii="Arial Narrow" w:hAnsi="Arial Narrow" w:cs="Arial"/>
          <w:snapToGrid w:val="0"/>
        </w:rPr>
      </w:pPr>
      <w:r w:rsidRPr="00CB52AC">
        <w:rPr>
          <w:rFonts w:ascii="Arial Narrow" w:hAnsi="Arial Narrow" w:cs="Arial"/>
          <w:snapToGrid w:val="0"/>
        </w:rPr>
        <w:t>REGIONALNY DYREKTOR OCHRONY ŚRODOWISKA</w:t>
      </w:r>
    </w:p>
    <w:p w14:paraId="7CE33569" w14:textId="77777777" w:rsidR="00CB52AC" w:rsidRPr="00CB52AC" w:rsidRDefault="00CB52AC" w:rsidP="00CB52AC">
      <w:pPr>
        <w:ind w:left="5103" w:right="140"/>
        <w:rPr>
          <w:rFonts w:ascii="Arial Narrow" w:hAnsi="Arial Narrow" w:cs="Arial"/>
          <w:snapToGrid w:val="0"/>
        </w:rPr>
      </w:pPr>
      <w:r w:rsidRPr="00CB52AC">
        <w:rPr>
          <w:rFonts w:ascii="Arial Narrow" w:hAnsi="Arial Narrow" w:cs="Arial"/>
          <w:snapToGrid w:val="0"/>
        </w:rPr>
        <w:t>w Poznaniu</w:t>
      </w:r>
    </w:p>
    <w:p w14:paraId="3384EE36" w14:textId="77777777" w:rsidR="00CB52AC" w:rsidRPr="00CB52AC" w:rsidRDefault="00CB52AC" w:rsidP="00CB52AC">
      <w:pPr>
        <w:ind w:left="5103" w:right="140"/>
        <w:rPr>
          <w:rFonts w:ascii="Arial Narrow" w:hAnsi="Arial Narrow" w:cs="Arial"/>
          <w:snapToGrid w:val="0"/>
        </w:rPr>
      </w:pPr>
      <w:r w:rsidRPr="00CB52AC">
        <w:rPr>
          <w:rFonts w:ascii="Arial Narrow" w:hAnsi="Arial Narrow" w:cs="Arial"/>
          <w:snapToGrid w:val="0"/>
        </w:rPr>
        <w:t>ul. Jana Henryka Dąbrowskiego 79</w:t>
      </w:r>
    </w:p>
    <w:p w14:paraId="597FFCCD" w14:textId="0DB36B35" w:rsidR="005136A5" w:rsidRPr="005136A5" w:rsidRDefault="00CB52AC" w:rsidP="00CB52AC">
      <w:pPr>
        <w:ind w:left="5103" w:right="140"/>
        <w:rPr>
          <w:rFonts w:ascii="Arial Narrow" w:hAnsi="Arial Narrow" w:cs="Arial"/>
          <w:snapToGrid w:val="0"/>
        </w:rPr>
      </w:pPr>
      <w:r w:rsidRPr="00CB52AC">
        <w:rPr>
          <w:rFonts w:ascii="Arial Narrow" w:hAnsi="Arial Narrow" w:cs="Arial"/>
          <w:snapToGrid w:val="0"/>
        </w:rPr>
        <w:t>60-529 Poznań</w:t>
      </w:r>
    </w:p>
    <w:p w14:paraId="1E12334B" w14:textId="77777777" w:rsidR="005136A5" w:rsidRPr="005136A5" w:rsidRDefault="005136A5" w:rsidP="005136A5">
      <w:pPr>
        <w:ind w:left="5103" w:right="140"/>
        <w:rPr>
          <w:rFonts w:ascii="Arial Narrow" w:hAnsi="Arial Narrow" w:cs="Arial"/>
          <w:snapToGrid w:val="0"/>
        </w:rPr>
      </w:pPr>
    </w:p>
    <w:p w14:paraId="3B469086" w14:textId="77777777" w:rsidR="005136A5" w:rsidRPr="00DE6B5F" w:rsidRDefault="005136A5" w:rsidP="005136A5">
      <w:pPr>
        <w:rPr>
          <w:rFonts w:ascii="Arial Narrow" w:hAnsi="Arial Narrow" w:cs="Arial"/>
          <w:bCs/>
        </w:rPr>
      </w:pPr>
    </w:p>
    <w:p w14:paraId="62FBE4FA" w14:textId="65FDD143" w:rsidR="00D87C3E" w:rsidRPr="00047C61" w:rsidRDefault="00D87C3E" w:rsidP="00D87C3E">
      <w:pPr>
        <w:spacing w:line="276" w:lineRule="auto"/>
        <w:ind w:firstLine="708"/>
        <w:jc w:val="both"/>
        <w:rPr>
          <w:rFonts w:ascii="Arial Narrow" w:eastAsia="Courier New" w:hAnsi="Arial Narrow" w:cs="Arial"/>
          <w:bCs/>
        </w:rPr>
      </w:pPr>
      <w:r>
        <w:rPr>
          <w:rStyle w:val="genericcontent"/>
          <w:rFonts w:ascii="Arial Narrow" w:hAnsi="Arial Narrow" w:cs="Arial"/>
          <w:bCs/>
        </w:rPr>
        <w:t>Na</w:t>
      </w:r>
      <w:r w:rsidR="005136A5" w:rsidRPr="005136A5">
        <w:rPr>
          <w:rStyle w:val="genericcontent"/>
          <w:rFonts w:ascii="Arial Narrow" w:hAnsi="Arial Narrow" w:cs="Arial"/>
          <w:bCs/>
        </w:rPr>
        <w:t xml:space="preserve"> podstawie art. 5</w:t>
      </w:r>
      <w:r w:rsidR="005136A5">
        <w:rPr>
          <w:rStyle w:val="genericcontent"/>
          <w:rFonts w:ascii="Arial Narrow" w:hAnsi="Arial Narrow" w:cs="Arial"/>
          <w:bCs/>
        </w:rPr>
        <w:t>3</w:t>
      </w:r>
      <w:r w:rsidR="005136A5" w:rsidRPr="005136A5">
        <w:rPr>
          <w:rStyle w:val="genericcontent"/>
          <w:rFonts w:ascii="Arial Narrow" w:hAnsi="Arial Narrow" w:cs="Arial"/>
          <w:bCs/>
        </w:rPr>
        <w:t xml:space="preserve"> ustawy z dnia 3 października 2008</w:t>
      </w:r>
      <w:r w:rsidR="005136A5">
        <w:rPr>
          <w:rStyle w:val="genericcontent"/>
          <w:rFonts w:ascii="Arial Narrow" w:hAnsi="Arial Narrow" w:cs="Arial"/>
          <w:bCs/>
        </w:rPr>
        <w:t xml:space="preserve"> </w:t>
      </w:r>
      <w:r w:rsidR="00044392">
        <w:rPr>
          <w:rStyle w:val="genericcontent"/>
          <w:rFonts w:ascii="Arial Narrow" w:hAnsi="Arial Narrow" w:cs="Arial"/>
          <w:bCs/>
        </w:rPr>
        <w:t>roku</w:t>
      </w:r>
      <w:r w:rsidR="005136A5">
        <w:rPr>
          <w:rStyle w:val="genericcontent"/>
          <w:rFonts w:ascii="Arial Narrow" w:hAnsi="Arial Narrow" w:cs="Arial"/>
          <w:bCs/>
        </w:rPr>
        <w:t xml:space="preserve"> </w:t>
      </w:r>
      <w:r w:rsidR="005136A5" w:rsidRPr="005136A5">
        <w:rPr>
          <w:rStyle w:val="genericcontent"/>
          <w:rFonts w:ascii="Arial Narrow" w:hAnsi="Arial Narrow" w:cs="Arial"/>
          <w:bCs/>
        </w:rPr>
        <w:t>o</w:t>
      </w:r>
      <w:r w:rsidR="005136A5">
        <w:rPr>
          <w:rStyle w:val="genericcontent"/>
          <w:rFonts w:ascii="Arial Narrow" w:hAnsi="Arial Narrow" w:cs="Arial"/>
          <w:bCs/>
        </w:rPr>
        <w:t> </w:t>
      </w:r>
      <w:r w:rsidR="005136A5" w:rsidRPr="005136A5">
        <w:rPr>
          <w:rStyle w:val="genericcontent"/>
          <w:rFonts w:ascii="Arial Narrow" w:hAnsi="Arial Narrow" w:cs="Arial"/>
          <w:bCs/>
        </w:rPr>
        <w:t>udostępnianiu informacji o</w:t>
      </w:r>
      <w:r w:rsidR="00B36DD7">
        <w:rPr>
          <w:rStyle w:val="genericcontent"/>
          <w:rFonts w:ascii="Arial Narrow" w:hAnsi="Arial Narrow" w:cs="Arial"/>
          <w:bCs/>
        </w:rPr>
        <w:t> </w:t>
      </w:r>
      <w:r w:rsidR="005136A5" w:rsidRPr="005136A5">
        <w:rPr>
          <w:rStyle w:val="genericcontent"/>
          <w:rFonts w:ascii="Arial Narrow" w:hAnsi="Arial Narrow" w:cs="Arial"/>
          <w:bCs/>
        </w:rPr>
        <w:t>środowisku i jego ochronie, udziale społeczeństwa w ochronie środowiska oraz o ocenach oddziaływania na środowisko</w:t>
      </w:r>
      <w:r w:rsidR="00044392">
        <w:rPr>
          <w:rStyle w:val="genericcontent"/>
          <w:rFonts w:ascii="Arial Narrow" w:hAnsi="Arial Narrow" w:cs="Arial"/>
          <w:bCs/>
        </w:rPr>
        <w:t xml:space="preserve"> </w:t>
      </w:r>
      <w:r w:rsidR="00F54ADC">
        <w:rPr>
          <w:rStyle w:val="genericcontent"/>
          <w:rFonts w:ascii="Arial Narrow" w:hAnsi="Arial Narrow" w:cs="Arial"/>
          <w:bCs/>
        </w:rPr>
        <w:t>(Dz. U. z 2023 r., poz. 1094)</w:t>
      </w:r>
      <w:r>
        <w:rPr>
          <w:rStyle w:val="genericcontent"/>
          <w:rFonts w:ascii="Arial Narrow" w:hAnsi="Arial Narrow" w:cs="Arial"/>
          <w:bCs/>
        </w:rPr>
        <w:t xml:space="preserve">, proszę o </w:t>
      </w:r>
      <w:r>
        <w:rPr>
          <w:rFonts w:ascii="Arial Narrow" w:eastAsia="Courier New" w:hAnsi="Arial Narrow" w:cs="Arial"/>
        </w:rPr>
        <w:t>uzgodnienie</w:t>
      </w:r>
      <w:r>
        <w:rPr>
          <w:rStyle w:val="genericcontent"/>
          <w:rFonts w:ascii="Arial Narrow" w:hAnsi="Arial Narrow" w:cs="Arial"/>
          <w:bCs/>
        </w:rPr>
        <w:t xml:space="preserve"> zakresu i stopnia szczegółowości informacji wymaganych w prognozie oddziaływania na środowisko</w:t>
      </w:r>
      <w:r w:rsidRPr="007C01A3">
        <w:rPr>
          <w:rStyle w:val="genericcontent"/>
          <w:rFonts w:ascii="Arial Narrow" w:hAnsi="Arial Narrow" w:cs="Arial"/>
          <w:bCs/>
        </w:rPr>
        <w:t xml:space="preserve"> </w:t>
      </w:r>
      <w:r>
        <w:rPr>
          <w:rStyle w:val="genericcontent"/>
          <w:rFonts w:ascii="Arial Narrow" w:hAnsi="Arial Narrow" w:cs="Arial"/>
          <w:bCs/>
        </w:rPr>
        <w:t xml:space="preserve">sporządzanej na potrzeby </w:t>
      </w:r>
      <w:r w:rsidR="008E4FEB" w:rsidRPr="0070132D">
        <w:rPr>
          <w:rFonts w:ascii="Arial Narrow" w:hAnsi="Arial Narrow" w:cs="Arial"/>
          <w:bCs/>
        </w:rPr>
        <w:t>zmiany miejscowego planu zagospodarowania</w:t>
      </w:r>
      <w:r w:rsidR="008E4FEB">
        <w:rPr>
          <w:rFonts w:ascii="Arial Narrow" w:hAnsi="Arial Narrow" w:cs="Arial"/>
          <w:bCs/>
        </w:rPr>
        <w:t xml:space="preserve"> </w:t>
      </w:r>
      <w:r w:rsidR="008E4FEB" w:rsidRPr="00047C61">
        <w:rPr>
          <w:rFonts w:ascii="Arial Narrow" w:hAnsi="Arial Narrow" w:cs="Arial"/>
          <w:bCs/>
        </w:rPr>
        <w:t xml:space="preserve">przestrzennego </w:t>
      </w:r>
      <w:r w:rsidR="00047C61" w:rsidRPr="00047C61">
        <w:rPr>
          <w:rFonts w:ascii="Arial Narrow" w:hAnsi="Arial Narrow"/>
          <w:bCs/>
        </w:rPr>
        <w:t>terenów aktywizacji gospodarczej we wsi Braciszewo, gmina Gniezno</w:t>
      </w:r>
      <w:r w:rsidR="008E4FEB" w:rsidRPr="00047C61">
        <w:rPr>
          <w:rFonts w:ascii="Arial Narrow" w:hAnsi="Arial Narrow" w:cs="Arial"/>
          <w:bCs/>
        </w:rPr>
        <w:t xml:space="preserve">, </w:t>
      </w:r>
      <w:r w:rsidR="008E4FEB" w:rsidRPr="00047C61">
        <w:rPr>
          <w:rFonts w:ascii="Arial Narrow" w:eastAsia="Courier New" w:hAnsi="Arial Narrow" w:cs="Arial"/>
          <w:bCs/>
        </w:rPr>
        <w:t xml:space="preserve">zgodnie z uchwałą nr </w:t>
      </w:r>
      <w:r w:rsidR="00350C70" w:rsidRPr="00047C61">
        <w:rPr>
          <w:rFonts w:ascii="Arial Narrow" w:eastAsia="Courier New" w:hAnsi="Arial Narrow" w:cs="Arial"/>
          <w:bCs/>
        </w:rPr>
        <w:t>L</w:t>
      </w:r>
      <w:r w:rsidR="00204593" w:rsidRPr="00047C61">
        <w:rPr>
          <w:rFonts w:ascii="Arial Narrow" w:eastAsia="Courier New" w:hAnsi="Arial Narrow" w:cs="Arial"/>
          <w:bCs/>
        </w:rPr>
        <w:t>X</w:t>
      </w:r>
      <w:r w:rsidR="00350C70" w:rsidRPr="00047C61">
        <w:rPr>
          <w:rFonts w:ascii="Arial Narrow" w:eastAsia="Courier New" w:hAnsi="Arial Narrow" w:cs="Arial"/>
          <w:bCs/>
        </w:rPr>
        <w:t>V</w:t>
      </w:r>
      <w:r w:rsidR="00204593" w:rsidRPr="00047C61">
        <w:rPr>
          <w:rFonts w:ascii="Arial Narrow" w:eastAsia="Courier New" w:hAnsi="Arial Narrow" w:cs="Arial"/>
          <w:bCs/>
        </w:rPr>
        <w:t>I</w:t>
      </w:r>
      <w:r w:rsidR="00350C70" w:rsidRPr="00047C61">
        <w:rPr>
          <w:rFonts w:ascii="Arial Narrow" w:eastAsia="Courier New" w:hAnsi="Arial Narrow" w:cs="Arial"/>
          <w:bCs/>
        </w:rPr>
        <w:t>/</w:t>
      </w:r>
      <w:r w:rsidR="00001D56">
        <w:rPr>
          <w:rFonts w:ascii="Arial Narrow" w:eastAsia="Courier New" w:hAnsi="Arial Narrow" w:cs="Arial"/>
          <w:bCs/>
        </w:rPr>
        <w:t>520</w:t>
      </w:r>
      <w:r w:rsidR="00350C70" w:rsidRPr="00047C61">
        <w:rPr>
          <w:rFonts w:ascii="Arial Narrow" w:eastAsia="Courier New" w:hAnsi="Arial Narrow" w:cs="Arial"/>
          <w:bCs/>
        </w:rPr>
        <w:t>/202</w:t>
      </w:r>
      <w:r w:rsidR="00204593" w:rsidRPr="00047C61">
        <w:rPr>
          <w:rFonts w:ascii="Arial Narrow" w:eastAsia="Courier New" w:hAnsi="Arial Narrow" w:cs="Arial"/>
          <w:bCs/>
        </w:rPr>
        <w:t>3</w:t>
      </w:r>
      <w:r w:rsidR="00350C70" w:rsidRPr="00047C61">
        <w:rPr>
          <w:rFonts w:ascii="Arial Narrow" w:eastAsia="Courier New" w:hAnsi="Arial Narrow" w:cs="Arial"/>
          <w:bCs/>
        </w:rPr>
        <w:t xml:space="preserve"> Rady Gminy Gniezno z dnia 29 </w:t>
      </w:r>
      <w:r w:rsidR="00204593" w:rsidRPr="00047C61">
        <w:rPr>
          <w:rFonts w:ascii="Arial Narrow" w:eastAsia="Courier New" w:hAnsi="Arial Narrow" w:cs="Arial"/>
          <w:bCs/>
        </w:rPr>
        <w:t>czerwca</w:t>
      </w:r>
      <w:r w:rsidR="00350C70" w:rsidRPr="00047C61">
        <w:rPr>
          <w:rFonts w:ascii="Arial Narrow" w:eastAsia="Courier New" w:hAnsi="Arial Narrow" w:cs="Arial"/>
          <w:bCs/>
        </w:rPr>
        <w:t xml:space="preserve"> 202</w:t>
      </w:r>
      <w:r w:rsidR="00204593" w:rsidRPr="00047C61">
        <w:rPr>
          <w:rFonts w:ascii="Arial Narrow" w:eastAsia="Courier New" w:hAnsi="Arial Narrow" w:cs="Arial"/>
          <w:bCs/>
        </w:rPr>
        <w:t>3</w:t>
      </w:r>
      <w:r w:rsidR="00350C70" w:rsidRPr="00047C61">
        <w:rPr>
          <w:rFonts w:ascii="Arial Narrow" w:eastAsia="Courier New" w:hAnsi="Arial Narrow" w:cs="Arial"/>
          <w:bCs/>
        </w:rPr>
        <w:t> roku.</w:t>
      </w:r>
    </w:p>
    <w:p w14:paraId="3ABB1676" w14:textId="77777777" w:rsidR="00452B84" w:rsidRDefault="00452B84" w:rsidP="00D87C3E">
      <w:pPr>
        <w:spacing w:line="276" w:lineRule="auto"/>
        <w:ind w:firstLine="708"/>
        <w:jc w:val="both"/>
        <w:rPr>
          <w:rFonts w:ascii="Arial Narrow" w:eastAsia="Courier New" w:hAnsi="Arial Narrow" w:cs="Arial"/>
        </w:rPr>
      </w:pPr>
    </w:p>
    <w:p w14:paraId="748C2CF9" w14:textId="77777777" w:rsidR="00D87C3E" w:rsidRDefault="00D87C3E" w:rsidP="00D87C3E">
      <w:pPr>
        <w:pStyle w:val="Tekstpodstawowy2"/>
        <w:spacing w:line="276" w:lineRule="auto"/>
        <w:ind w:firstLine="708"/>
        <w:rPr>
          <w:rFonts w:ascii="Arial Narrow" w:hAnsi="Arial Narrow" w:cs="Arial"/>
        </w:rPr>
      </w:pPr>
      <w:r>
        <w:rPr>
          <w:rFonts w:ascii="Arial Narrow" w:hAnsi="Arial Narrow" w:cs="Arial"/>
        </w:rPr>
        <w:t>Prognoza, zgodnie z art. 51 ust. 2 pkt 1 ww. ustawy, będzie zawierać:</w:t>
      </w:r>
    </w:p>
    <w:p w14:paraId="40A64AB6" w14:textId="77777777" w:rsidR="00D87C3E" w:rsidRDefault="00D87C3E" w:rsidP="00D87C3E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informacje o zawartości, głównych celach projektowanego dokumentu oraz jego powiązaniach z innymi dokumentami,</w:t>
      </w:r>
    </w:p>
    <w:p w14:paraId="468D0481" w14:textId="77777777" w:rsidR="00D87C3E" w:rsidRDefault="00D87C3E" w:rsidP="00D87C3E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informacje o metodach zastosowanych przy sporządzaniu prognozy,</w:t>
      </w:r>
    </w:p>
    <w:p w14:paraId="2AF2A148" w14:textId="77777777" w:rsidR="00D87C3E" w:rsidRDefault="00D87C3E" w:rsidP="00D87C3E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propozycje dotyczące przewidywanych metod analizy skutków realizacji postanowień projektowanego dokumentu oraz częstotliwości jej przeprowadzania,</w:t>
      </w:r>
    </w:p>
    <w:p w14:paraId="39220785" w14:textId="77777777" w:rsidR="00D87C3E" w:rsidRDefault="00D87C3E" w:rsidP="00D87C3E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informacje o możliwym transgranicznym oddziaływaniu na środowisko,</w:t>
      </w:r>
    </w:p>
    <w:p w14:paraId="69875447" w14:textId="77777777" w:rsidR="00D87C3E" w:rsidRDefault="00D87C3E" w:rsidP="00D87C3E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streszczenie sporządzone w języku niespecjalistycznym,</w:t>
      </w:r>
    </w:p>
    <w:p w14:paraId="07B91544" w14:textId="77777777" w:rsidR="00D87C3E" w:rsidRDefault="00D87C3E" w:rsidP="00D87C3E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oświadczenie autora o spełnieniu wymagań, o których mowa w art. 74a ust. 2, stanowiące załącznik do prognozy;</w:t>
      </w:r>
    </w:p>
    <w:p w14:paraId="627193A3" w14:textId="77777777" w:rsidR="00D87C3E" w:rsidRDefault="00D87C3E" w:rsidP="00D87C3E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datę sporządzenia prognozy, imię, nazwisko i podpis autora, a w przypadku gdy wykonawcą prognozy jest zespół autorów - imię, nazwisko i podpis kierującego tym zespołem oraz imiona, nazwiska i podpisy członków zespołu autorów.</w:t>
      </w:r>
    </w:p>
    <w:p w14:paraId="3A39CE6C" w14:textId="77777777" w:rsidR="00D87C3E" w:rsidRDefault="00D87C3E" w:rsidP="00D87C3E">
      <w:pPr>
        <w:spacing w:line="276" w:lineRule="auto"/>
        <w:ind w:hanging="465"/>
        <w:rPr>
          <w:rFonts w:ascii="Arial Narrow" w:hAnsi="Arial Narrow" w:cs="Arial"/>
        </w:rPr>
      </w:pPr>
    </w:p>
    <w:p w14:paraId="56B0E8E3" w14:textId="77777777" w:rsidR="00D87C3E" w:rsidRDefault="00D87C3E" w:rsidP="00D87C3E">
      <w:pPr>
        <w:spacing w:after="113" w:line="276" w:lineRule="auto"/>
        <w:ind w:hanging="465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  <w:t>Prognoza, zgodnie z art. 51 ust. 2 pkt 2 ww. ustawy, będzie określać, analizować i oceniać:</w:t>
      </w:r>
    </w:p>
    <w:p w14:paraId="5BE33CA2" w14:textId="77777777" w:rsidR="00D87C3E" w:rsidRDefault="00D87C3E" w:rsidP="00D87C3E">
      <w:pPr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276" w:lineRule="auto"/>
        <w:ind w:left="360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istniejący stan środowiska oraz potencjalne zmiany tego stanu w przypadku braku realizacji projektowanego dokumentu,</w:t>
      </w:r>
    </w:p>
    <w:p w14:paraId="3799E978" w14:textId="77777777" w:rsidR="00D87C3E" w:rsidRDefault="00D87C3E" w:rsidP="00D87C3E">
      <w:pPr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276" w:lineRule="auto"/>
        <w:ind w:left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stan środowiska na obszarach objętych przewidywanym znaczącym oddziaływaniem,</w:t>
      </w:r>
    </w:p>
    <w:p w14:paraId="269E7989" w14:textId="77777777" w:rsidR="00D87C3E" w:rsidRDefault="00D87C3E" w:rsidP="00D87C3E">
      <w:pPr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276" w:lineRule="auto"/>
        <w:ind w:left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istniejące problemy ochrony środowiska istotne z punktu widzenia realizacji projektowanego dokumentu, w szczególności dotyczące obszarów podlegających ochronie na podstawie ustawy z dnia 16 kwietnia 2004 r. o ochronie przyrody,</w:t>
      </w:r>
    </w:p>
    <w:p w14:paraId="28A9478D" w14:textId="77777777" w:rsidR="00D87C3E" w:rsidRDefault="00D87C3E" w:rsidP="00D87C3E">
      <w:pPr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276" w:lineRule="auto"/>
        <w:ind w:left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cele ochrony środowiska ustanowione na szczeblu międzynarodowym, wspólnotowym i krajowym, istotne z punktu widzenia projektowanego dokumentu, oraz sposoby, w jakich te cele i inne problemy </w:t>
      </w:r>
      <w:r>
        <w:rPr>
          <w:rFonts w:ascii="Arial Narrow" w:hAnsi="Arial Narrow" w:cs="Arial"/>
        </w:rPr>
        <w:lastRenderedPageBreak/>
        <w:t>środowiska zostały uwzględnione podczas opracowywania dokumentu,</w:t>
      </w:r>
    </w:p>
    <w:p w14:paraId="012AAA58" w14:textId="77777777" w:rsidR="00D87C3E" w:rsidRDefault="00D87C3E" w:rsidP="00D87C3E">
      <w:pPr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276" w:lineRule="auto"/>
        <w:ind w:left="46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przewidywane znaczące oddziaływania, w tym oddziaływania bezpośrednie, pośrednie, wtórne, skumulowane, krótkoterminowe, średnioterminowe i długoterminowe, stałe i chwilowe oraz pozytywne i negatywne, na cele i przedmiot ochrony obszaru Natura 2000 oraz integralność tego obszaru, a także na środowisko, a w szczególności na: różnorodność biologiczną, ludzi, zwierzęta, rośliny, wodę, powietrze, powierzchnię ziemi, krajobraz, klimat, zasoby naturalne, zabytki, dobra materialne z uwzględnieniem zależności między tymi elementami środowiska i między oddziaływaniami na te elementy.</w:t>
      </w:r>
    </w:p>
    <w:p w14:paraId="5CD59555" w14:textId="77777777" w:rsidR="00D87C3E" w:rsidRDefault="00D87C3E" w:rsidP="00D87C3E">
      <w:pPr>
        <w:spacing w:after="113" w:line="276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  <w:t>Ponadto, zgodnie z art. 51 ust. 2 pkt 3 ww. ustawy, prognoza przedstawi:</w:t>
      </w:r>
    </w:p>
    <w:p w14:paraId="08CED3E5" w14:textId="2B1038D2" w:rsidR="00D87C3E" w:rsidRDefault="00D87C3E" w:rsidP="00D87C3E">
      <w:pPr>
        <w:widowControl w:val="0"/>
        <w:numPr>
          <w:ilvl w:val="0"/>
          <w:numId w:val="3"/>
        </w:numPr>
        <w:tabs>
          <w:tab w:val="left" w:pos="426"/>
        </w:tabs>
        <w:spacing w:line="276" w:lineRule="auto"/>
        <w:ind w:left="360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rozwiązania mające na celu zapobieganie, ograniczanie lub kompensację przyrodniczą negatywnych oddziaływań na środowisko, mogących być rezultatem realizacji projektowanego dokumentu, w szczególności na cele i przedmiot ochrony obszaru Natura 2000 oraz integralność tego obszaru,</w:t>
      </w:r>
    </w:p>
    <w:p w14:paraId="01A3BA5B" w14:textId="1B217711" w:rsidR="00D87C3E" w:rsidRDefault="00D87C3E" w:rsidP="00D87C3E">
      <w:pPr>
        <w:widowControl w:val="0"/>
        <w:numPr>
          <w:ilvl w:val="0"/>
          <w:numId w:val="3"/>
        </w:numPr>
        <w:tabs>
          <w:tab w:val="left" w:pos="426"/>
        </w:tabs>
        <w:spacing w:line="276" w:lineRule="auto"/>
        <w:ind w:left="360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biorąc pod uwagę cele i geograficzny zasięg dokumentu oraz cele i przedmiot ochrony obszaru Natura 2000 oraz integralność tego obszaru - rozwiązania alternatywne do rozwiązań zawartych w projektowanym dokumencie wraz z uzasadnieniem ich wyboru oraz opis metod dokonania oceny prowadzącej do tego wyboru albo wyjaśnienie braku rozwiązań alternatywnych, w tym wskazania napotkanych trudności wynikających z niedostatków techniki lub luk we współczesnej wiedzy.</w:t>
      </w:r>
    </w:p>
    <w:p w14:paraId="0130F773" w14:textId="77777777" w:rsidR="00D87C3E" w:rsidRDefault="00D87C3E" w:rsidP="00D87C3E">
      <w:pPr>
        <w:spacing w:line="276" w:lineRule="auto"/>
        <w:ind w:hanging="465"/>
        <w:jc w:val="both"/>
        <w:rPr>
          <w:rFonts w:ascii="Arial Narrow" w:hAnsi="Arial Narrow" w:cs="Arial"/>
        </w:rPr>
      </w:pPr>
    </w:p>
    <w:p w14:paraId="4E91A7B5" w14:textId="77777777" w:rsidR="00D87C3E" w:rsidRDefault="00D87C3E" w:rsidP="00D87C3E">
      <w:pPr>
        <w:pStyle w:val="Tekstpodstawowy2"/>
        <w:spacing w:line="276" w:lineRule="auto"/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Informacje zawarte w prognozie oddziaływania na środowisko będą opracowane stosownie do stanu współczesnej wiedzy i metod oceny oraz dostosowane do zawartości i stopnia szczegółowości projektowanego dokumentu oraz etapu przyjęcia tego dokumentu w procesie opracowywania projektów dokumentów powiązanych z tym dokumentem. </w:t>
      </w:r>
    </w:p>
    <w:p w14:paraId="44DBA12E" w14:textId="77777777" w:rsidR="00D87C3E" w:rsidRDefault="00D87C3E" w:rsidP="00D87C3E">
      <w:pPr>
        <w:pStyle w:val="Tekstpodstawowy2"/>
        <w:spacing w:line="276" w:lineRule="auto"/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/>
        </w:rPr>
        <w:t xml:space="preserve">Uzgodnienie na piśmie należy złożyć do </w:t>
      </w:r>
      <w:r>
        <w:rPr>
          <w:rFonts w:ascii="Arial Narrow" w:hAnsi="Arial Narrow" w:cs="Arial"/>
        </w:rPr>
        <w:t xml:space="preserve">Wójta Gminy Gniezno, </w:t>
      </w:r>
      <w:r w:rsidRPr="00FA54C4">
        <w:rPr>
          <w:rFonts w:ascii="Arial Narrow" w:hAnsi="Arial Narrow" w:cs="Arial"/>
        </w:rPr>
        <w:t>al. Reymonta 9-11</w:t>
      </w:r>
      <w:r>
        <w:rPr>
          <w:rFonts w:ascii="Arial Narrow" w:hAnsi="Arial Narrow" w:cs="Arial"/>
        </w:rPr>
        <w:t xml:space="preserve">, </w:t>
      </w:r>
      <w:r w:rsidRPr="00FA54C4">
        <w:rPr>
          <w:rFonts w:ascii="Arial Narrow" w:hAnsi="Arial Narrow" w:cs="Arial"/>
        </w:rPr>
        <w:t>62-200 Gniezno</w:t>
      </w:r>
      <w:r>
        <w:rPr>
          <w:rFonts w:ascii="Arial Narrow" w:hAnsi="Arial Narrow"/>
        </w:rPr>
        <w:t>, w nieprzekraczalnym terminie 30 dni od daty otrzymania niniejszego wniosku o uzgodnienie.</w:t>
      </w:r>
    </w:p>
    <w:p w14:paraId="38C34BCF" w14:textId="77777777" w:rsidR="00D87C3E" w:rsidRDefault="00D87C3E" w:rsidP="00D87C3E">
      <w:pPr>
        <w:pStyle w:val="Tekstpodstawowy2"/>
        <w:spacing w:line="276" w:lineRule="auto"/>
        <w:ind w:firstLine="708"/>
        <w:jc w:val="both"/>
        <w:rPr>
          <w:rFonts w:ascii="Arial Narrow" w:hAnsi="Arial Narrow" w:cs="Arial"/>
        </w:rPr>
      </w:pPr>
    </w:p>
    <w:p w14:paraId="374025D5" w14:textId="77777777" w:rsidR="00D87C3E" w:rsidRDefault="00D87C3E" w:rsidP="00D87C3E">
      <w:pPr>
        <w:spacing w:line="276" w:lineRule="auto"/>
        <w:jc w:val="both"/>
        <w:rPr>
          <w:rFonts w:ascii="Arial Narrow" w:hAnsi="Arial Narrow" w:cs="Arial"/>
          <w:color w:val="000000"/>
          <w:sz w:val="20"/>
        </w:rPr>
      </w:pPr>
    </w:p>
    <w:p w14:paraId="32F829DB" w14:textId="77777777" w:rsidR="00D87C3E" w:rsidRDefault="00D87C3E" w:rsidP="00D87C3E">
      <w:pPr>
        <w:spacing w:line="276" w:lineRule="auto"/>
        <w:jc w:val="both"/>
        <w:rPr>
          <w:rFonts w:ascii="Arial Narrow" w:hAnsi="Arial Narrow" w:cs="Arial"/>
          <w:color w:val="000000"/>
        </w:rPr>
      </w:pPr>
    </w:p>
    <w:p w14:paraId="756A895A" w14:textId="77777777" w:rsidR="00D87C3E" w:rsidRDefault="00D87C3E" w:rsidP="00D87C3E">
      <w:pPr>
        <w:spacing w:line="276" w:lineRule="auto"/>
        <w:ind w:firstLine="708"/>
        <w:jc w:val="both"/>
        <w:rPr>
          <w:rFonts w:ascii="Arial Narrow" w:eastAsia="Courier New" w:hAnsi="Arial Narrow" w:cs="Arial"/>
        </w:rPr>
      </w:pPr>
    </w:p>
    <w:p w14:paraId="132436E3" w14:textId="77777777" w:rsidR="00D87C3E" w:rsidRDefault="00D87C3E" w:rsidP="00D87C3E">
      <w:pPr>
        <w:spacing w:line="276" w:lineRule="auto"/>
        <w:jc w:val="both"/>
        <w:rPr>
          <w:rStyle w:val="genericcontent"/>
          <w:i/>
          <w:iCs/>
          <w:color w:val="000000"/>
        </w:rPr>
      </w:pPr>
    </w:p>
    <w:p w14:paraId="6F5A593C" w14:textId="77777777" w:rsidR="00D87C3E" w:rsidRDefault="00D87C3E" w:rsidP="00D87C3E">
      <w:pPr>
        <w:spacing w:line="276" w:lineRule="auto"/>
        <w:jc w:val="both"/>
        <w:rPr>
          <w:rStyle w:val="genericcontent"/>
          <w:rFonts w:ascii="Arial Narrow" w:hAnsi="Arial Narrow" w:cs="Arial"/>
          <w:bCs/>
        </w:rPr>
      </w:pPr>
      <w:r>
        <w:rPr>
          <w:rStyle w:val="genericcontent"/>
          <w:rFonts w:ascii="Arial Narrow" w:hAnsi="Arial Narrow" w:cs="Arial"/>
          <w:bCs/>
        </w:rPr>
        <w:t>Załącznik:</w:t>
      </w:r>
    </w:p>
    <w:p w14:paraId="3AC6DC54" w14:textId="409598E0" w:rsidR="00452B84" w:rsidRDefault="00452B84" w:rsidP="00452B84">
      <w:pPr>
        <w:spacing w:line="276" w:lineRule="auto"/>
        <w:jc w:val="both"/>
        <w:rPr>
          <w:rFonts w:ascii="Arial Narrow" w:eastAsia="Courier New" w:hAnsi="Arial Narrow" w:cs="Arial"/>
        </w:rPr>
      </w:pPr>
      <w:r>
        <w:rPr>
          <w:rFonts w:ascii="Arial Narrow" w:eastAsia="Courier New" w:hAnsi="Arial Narrow" w:cs="Arial"/>
        </w:rPr>
        <w:t xml:space="preserve">- </w:t>
      </w:r>
      <w:r>
        <w:rPr>
          <w:rStyle w:val="genericcontent"/>
          <w:rFonts w:ascii="Arial Narrow" w:hAnsi="Arial Narrow" w:cs="Arial"/>
          <w:bCs/>
        </w:rPr>
        <w:t xml:space="preserve">kopia uchwały </w:t>
      </w:r>
      <w:r>
        <w:rPr>
          <w:rFonts w:ascii="Arial Narrow" w:eastAsia="Courier New" w:hAnsi="Arial Narrow" w:cs="Arial"/>
        </w:rPr>
        <w:t xml:space="preserve">nr </w:t>
      </w:r>
      <w:r w:rsidR="00350C70">
        <w:rPr>
          <w:rFonts w:ascii="Arial Narrow" w:eastAsia="Courier New" w:hAnsi="Arial Narrow" w:cs="Arial"/>
        </w:rPr>
        <w:t>L</w:t>
      </w:r>
      <w:r w:rsidR="00204593">
        <w:rPr>
          <w:rFonts w:ascii="Arial Narrow" w:eastAsia="Courier New" w:hAnsi="Arial Narrow" w:cs="Arial"/>
        </w:rPr>
        <w:t>XVI</w:t>
      </w:r>
      <w:r w:rsidR="00350C70">
        <w:rPr>
          <w:rFonts w:ascii="Arial Narrow" w:eastAsia="Courier New" w:hAnsi="Arial Narrow" w:cs="Arial"/>
        </w:rPr>
        <w:t>/</w:t>
      </w:r>
      <w:r w:rsidR="00B7307D">
        <w:rPr>
          <w:rFonts w:ascii="Arial Narrow" w:eastAsia="Courier New" w:hAnsi="Arial Narrow" w:cs="Arial"/>
        </w:rPr>
        <w:t>520</w:t>
      </w:r>
      <w:r w:rsidR="00350C70">
        <w:rPr>
          <w:rFonts w:ascii="Arial Narrow" w:eastAsia="Courier New" w:hAnsi="Arial Narrow" w:cs="Arial"/>
        </w:rPr>
        <w:t>/202</w:t>
      </w:r>
      <w:r w:rsidR="00204593">
        <w:rPr>
          <w:rFonts w:ascii="Arial Narrow" w:eastAsia="Courier New" w:hAnsi="Arial Narrow" w:cs="Arial"/>
        </w:rPr>
        <w:t>3</w:t>
      </w:r>
      <w:r w:rsidR="00350C70">
        <w:rPr>
          <w:rFonts w:ascii="Arial Narrow" w:eastAsia="Courier New" w:hAnsi="Arial Narrow" w:cs="Arial"/>
        </w:rPr>
        <w:t xml:space="preserve"> Rady Gminy Gniezno z dnia 29 </w:t>
      </w:r>
      <w:r w:rsidR="00204593">
        <w:rPr>
          <w:rFonts w:ascii="Arial Narrow" w:eastAsia="Courier New" w:hAnsi="Arial Narrow" w:cs="Arial"/>
        </w:rPr>
        <w:t>czerwca</w:t>
      </w:r>
      <w:r w:rsidR="00350C70">
        <w:rPr>
          <w:rFonts w:ascii="Arial Narrow" w:eastAsia="Courier New" w:hAnsi="Arial Narrow" w:cs="Arial"/>
        </w:rPr>
        <w:t xml:space="preserve"> 202</w:t>
      </w:r>
      <w:r w:rsidR="00204593">
        <w:rPr>
          <w:rFonts w:ascii="Arial Narrow" w:eastAsia="Courier New" w:hAnsi="Arial Narrow" w:cs="Arial"/>
        </w:rPr>
        <w:t>3</w:t>
      </w:r>
      <w:r w:rsidR="00350C70">
        <w:rPr>
          <w:rFonts w:ascii="Arial Narrow" w:eastAsia="Courier New" w:hAnsi="Arial Narrow" w:cs="Arial"/>
        </w:rPr>
        <w:t> roku.</w:t>
      </w:r>
    </w:p>
    <w:p w14:paraId="48DBBA0C" w14:textId="77777777" w:rsidR="00D87C3E" w:rsidRDefault="00D87C3E" w:rsidP="00D87C3E">
      <w:pPr>
        <w:spacing w:line="276" w:lineRule="auto"/>
        <w:jc w:val="both"/>
        <w:rPr>
          <w:rFonts w:ascii="Arial Narrow" w:eastAsia="Courier New" w:hAnsi="Arial Narrow" w:cs="Arial"/>
        </w:rPr>
      </w:pPr>
    </w:p>
    <w:p w14:paraId="307D2757" w14:textId="77777777" w:rsidR="00D87C3E" w:rsidRDefault="00D87C3E" w:rsidP="00D87C3E">
      <w:pPr>
        <w:spacing w:line="276" w:lineRule="auto"/>
        <w:jc w:val="both"/>
        <w:rPr>
          <w:rFonts w:ascii="Arial Narrow" w:eastAsia="Courier New" w:hAnsi="Arial Narrow" w:cs="Arial"/>
        </w:rPr>
      </w:pPr>
    </w:p>
    <w:p w14:paraId="4C5B0B4C" w14:textId="77777777" w:rsidR="00D87C3E" w:rsidRDefault="00D87C3E" w:rsidP="00D87C3E">
      <w:pPr>
        <w:spacing w:line="276" w:lineRule="auto"/>
        <w:jc w:val="both"/>
        <w:rPr>
          <w:rFonts w:ascii="Arial Narrow" w:hAnsi="Arial Narrow" w:cs="Arial"/>
          <w:bCs/>
          <w:color w:val="000000"/>
        </w:rPr>
      </w:pPr>
    </w:p>
    <w:p w14:paraId="5BCD4284" w14:textId="77777777" w:rsidR="00D87C3E" w:rsidRPr="00D87C3E" w:rsidRDefault="00D87C3E" w:rsidP="00D87C3E">
      <w:pPr>
        <w:spacing w:line="276" w:lineRule="auto"/>
        <w:jc w:val="both"/>
        <w:rPr>
          <w:rStyle w:val="genericcontent"/>
          <w:rFonts w:ascii="Arial Narrow" w:hAnsi="Arial Narrow"/>
        </w:rPr>
      </w:pPr>
      <w:r w:rsidRPr="00D87C3E">
        <w:rPr>
          <w:rStyle w:val="genericcontent"/>
          <w:rFonts w:ascii="Arial Narrow" w:hAnsi="Arial Narrow"/>
        </w:rPr>
        <w:t>Otrzymują:</w:t>
      </w:r>
    </w:p>
    <w:p w14:paraId="6C7DAEF9" w14:textId="77777777" w:rsidR="00D87C3E" w:rsidRPr="00D87C3E" w:rsidRDefault="00D87C3E" w:rsidP="00D87C3E">
      <w:pPr>
        <w:numPr>
          <w:ilvl w:val="0"/>
          <w:numId w:val="4"/>
        </w:numPr>
        <w:tabs>
          <w:tab w:val="clear" w:pos="432"/>
          <w:tab w:val="num" w:pos="720"/>
          <w:tab w:val="left" w:pos="2865"/>
        </w:tabs>
        <w:spacing w:line="276" w:lineRule="auto"/>
        <w:ind w:left="330" w:firstLine="0"/>
        <w:jc w:val="both"/>
        <w:rPr>
          <w:rFonts w:ascii="Arial Narrow" w:hAnsi="Arial Narrow" w:cs="Arial"/>
          <w:bCs/>
        </w:rPr>
      </w:pPr>
      <w:r w:rsidRPr="00D87C3E">
        <w:rPr>
          <w:rFonts w:ascii="Arial Narrow" w:hAnsi="Arial Narrow" w:cs="Arial"/>
          <w:bCs/>
        </w:rPr>
        <w:t>Adresat</w:t>
      </w:r>
    </w:p>
    <w:p w14:paraId="2CAE6B50" w14:textId="77777777" w:rsidR="00D87C3E" w:rsidRPr="00D87C3E" w:rsidRDefault="00D87C3E" w:rsidP="00D87C3E">
      <w:pPr>
        <w:numPr>
          <w:ilvl w:val="0"/>
          <w:numId w:val="4"/>
        </w:numPr>
        <w:tabs>
          <w:tab w:val="clear" w:pos="432"/>
          <w:tab w:val="num" w:pos="720"/>
          <w:tab w:val="left" w:pos="2865"/>
        </w:tabs>
        <w:spacing w:line="276" w:lineRule="auto"/>
        <w:ind w:left="330" w:firstLine="0"/>
        <w:jc w:val="both"/>
        <w:rPr>
          <w:rFonts w:ascii="Arial Narrow" w:hAnsi="Arial Narrow" w:cs="Arial"/>
          <w:bCs/>
        </w:rPr>
      </w:pPr>
      <w:r w:rsidRPr="00D87C3E">
        <w:rPr>
          <w:rFonts w:ascii="Arial Narrow" w:hAnsi="Arial Narrow" w:cs="Arial"/>
          <w:bCs/>
        </w:rPr>
        <w:t>aa</w:t>
      </w:r>
      <w:r w:rsidRPr="00D87C3E">
        <w:rPr>
          <w:rFonts w:ascii="Arial Narrow" w:hAnsi="Arial Narrow"/>
          <w:lang w:eastAsia="pl-PL"/>
        </w:rPr>
        <w:t xml:space="preserve"> </w:t>
      </w:r>
    </w:p>
    <w:p w14:paraId="3A57A26C" w14:textId="77777777" w:rsidR="00D87C3E" w:rsidRPr="00D87C3E" w:rsidRDefault="00D87C3E" w:rsidP="00D87C3E">
      <w:pPr>
        <w:ind w:right="792"/>
        <w:jc w:val="both"/>
        <w:rPr>
          <w:rFonts w:ascii="Arial Narrow" w:hAnsi="Arial Narrow" w:cs="Arial"/>
          <w:lang w:val="en-US"/>
        </w:rPr>
      </w:pPr>
    </w:p>
    <w:p w14:paraId="4EFED237" w14:textId="77777777" w:rsidR="00D87C3E" w:rsidRPr="00DE6B5F" w:rsidRDefault="00D87C3E" w:rsidP="00D87C3E">
      <w:pPr>
        <w:ind w:right="792"/>
        <w:jc w:val="both"/>
        <w:rPr>
          <w:rFonts w:ascii="Arial Narrow" w:hAnsi="Arial Narrow" w:cs="Arial"/>
          <w:lang w:val="en-US"/>
        </w:rPr>
      </w:pPr>
    </w:p>
    <w:p w14:paraId="20D35EAD" w14:textId="77777777" w:rsidR="00D87C3E" w:rsidRPr="00DE6B5F" w:rsidRDefault="00D87C3E" w:rsidP="00D87C3E">
      <w:pPr>
        <w:ind w:right="792"/>
        <w:jc w:val="both"/>
        <w:rPr>
          <w:rFonts w:ascii="Arial Narrow" w:hAnsi="Arial Narrow" w:cs="Arial"/>
          <w:lang w:val="en-US"/>
        </w:rPr>
      </w:pPr>
    </w:p>
    <w:p w14:paraId="67E3CC64" w14:textId="77777777" w:rsidR="00D87C3E" w:rsidRPr="00DE6B5F" w:rsidRDefault="00D87C3E" w:rsidP="00D87C3E">
      <w:pPr>
        <w:ind w:right="792"/>
        <w:jc w:val="both"/>
        <w:rPr>
          <w:rFonts w:ascii="Arial Narrow" w:hAnsi="Arial Narrow" w:cs="Arial"/>
          <w:lang w:val="en-US"/>
        </w:rPr>
      </w:pPr>
    </w:p>
    <w:p w14:paraId="52910CA6" w14:textId="77777777" w:rsidR="007904A4" w:rsidRDefault="007904A4"/>
    <w:sectPr w:rsidR="007904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8FE012DE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465" w:hanging="360"/>
      </w:pPr>
      <w:rPr>
        <w:rFonts w:cs="Arial"/>
      </w:rPr>
    </w:lvl>
  </w:abstractNum>
  <w:num w:numId="1" w16cid:durableId="1793211854">
    <w:abstractNumId w:val="1"/>
    <w:lvlOverride w:ilvl="0">
      <w:startOverride w:val="1"/>
    </w:lvlOverride>
  </w:num>
  <w:num w:numId="2" w16cid:durableId="620233030">
    <w:abstractNumId w:val="2"/>
    <w:lvlOverride w:ilvl="0">
      <w:startOverride w:val="1"/>
    </w:lvlOverride>
  </w:num>
  <w:num w:numId="3" w16cid:durableId="548609736">
    <w:abstractNumId w:val="3"/>
    <w:lvlOverride w:ilvl="0">
      <w:startOverride w:val="1"/>
    </w:lvlOverride>
  </w:num>
  <w:num w:numId="4" w16cid:durableId="3055459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25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7C3E"/>
    <w:rsid w:val="00001D56"/>
    <w:rsid w:val="00044392"/>
    <w:rsid w:val="00047C61"/>
    <w:rsid w:val="00204593"/>
    <w:rsid w:val="00204835"/>
    <w:rsid w:val="00296204"/>
    <w:rsid w:val="00350C70"/>
    <w:rsid w:val="00452B84"/>
    <w:rsid w:val="00511E81"/>
    <w:rsid w:val="005136A5"/>
    <w:rsid w:val="00555AF0"/>
    <w:rsid w:val="007904A4"/>
    <w:rsid w:val="008E4FEB"/>
    <w:rsid w:val="009856F2"/>
    <w:rsid w:val="00994901"/>
    <w:rsid w:val="00B36DD7"/>
    <w:rsid w:val="00B7307D"/>
    <w:rsid w:val="00BA4200"/>
    <w:rsid w:val="00C41D02"/>
    <w:rsid w:val="00CB52AC"/>
    <w:rsid w:val="00D87C3E"/>
    <w:rsid w:val="00DD1D79"/>
    <w:rsid w:val="00EF1757"/>
    <w:rsid w:val="00F25F09"/>
    <w:rsid w:val="00F54ADC"/>
    <w:rsid w:val="00FE5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271ADA"/>
  <w15:chartTrackingRefBased/>
  <w15:docId w15:val="{8BC3AF11-05EE-4CB7-9719-BC3412A11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7C3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rsid w:val="00D87C3E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2">
    <w:name w:val="Body Text 2"/>
    <w:basedOn w:val="Normalny"/>
    <w:link w:val="Tekstpodstawowy2Znak"/>
    <w:semiHidden/>
    <w:unhideWhenUsed/>
    <w:rsid w:val="00D87C3E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semiHidden/>
    <w:rsid w:val="00D87C3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genericcontent">
    <w:name w:val="genericcontent"/>
    <w:basedOn w:val="Domylnaczcionkaakapitu"/>
    <w:rsid w:val="00D87C3E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D87C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87C3E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628</Words>
  <Characters>3773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Bartoszewski</dc:creator>
  <cp:keywords/>
  <dc:description/>
  <cp:lastModifiedBy>Marek Józefów</cp:lastModifiedBy>
  <cp:revision>22</cp:revision>
  <dcterms:created xsi:type="dcterms:W3CDTF">2021-04-12T15:30:00Z</dcterms:created>
  <dcterms:modified xsi:type="dcterms:W3CDTF">2023-09-06T05:40:00Z</dcterms:modified>
</cp:coreProperties>
</file>